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0" w:rsidRDefault="003A3AD0" w:rsidP="00B02CC6">
      <w:pPr>
        <w:spacing w:after="0"/>
        <w:jc w:val="center"/>
      </w:pPr>
    </w:p>
    <w:p w:rsidR="00364E09" w:rsidRDefault="00364E09" w:rsidP="00B02CC6">
      <w:pPr>
        <w:spacing w:after="0"/>
        <w:jc w:val="right"/>
        <w:rPr>
          <w:i/>
        </w:rPr>
      </w:pPr>
    </w:p>
    <w:p w:rsidR="00B02CC6" w:rsidRPr="00484ADA" w:rsidRDefault="00364E09" w:rsidP="00B02CC6">
      <w:pPr>
        <w:spacing w:after="0"/>
        <w:rPr>
          <w:i/>
          <w:sz w:val="21"/>
          <w:szCs w:val="21"/>
        </w:rPr>
      </w:pPr>
      <w:r w:rsidRPr="00B02CC6">
        <w:rPr>
          <w:i/>
          <w:sz w:val="21"/>
          <w:szCs w:val="21"/>
        </w:rPr>
        <w:t xml:space="preserve">Torino, </w:t>
      </w:r>
      <w:r w:rsidR="00C9161B">
        <w:rPr>
          <w:i/>
          <w:sz w:val="21"/>
          <w:szCs w:val="21"/>
        </w:rPr>
        <w:t>ottobre 2016</w:t>
      </w:r>
    </w:p>
    <w:p w:rsidR="00C9161B" w:rsidRDefault="00C9161B" w:rsidP="00B02CC6">
      <w:pPr>
        <w:spacing w:after="0"/>
        <w:jc w:val="center"/>
        <w:rPr>
          <w:sz w:val="20"/>
          <w:szCs w:val="21"/>
          <w:u w:val="single"/>
        </w:rPr>
      </w:pPr>
    </w:p>
    <w:p w:rsidR="00B02CC6" w:rsidRPr="00BC6487" w:rsidRDefault="00CD67A8" w:rsidP="00BC6487">
      <w:pPr>
        <w:spacing w:after="0"/>
        <w:jc w:val="center"/>
        <w:rPr>
          <w:szCs w:val="21"/>
          <w:u w:val="single"/>
        </w:rPr>
      </w:pPr>
      <w:r w:rsidRPr="00C9161B">
        <w:rPr>
          <w:szCs w:val="21"/>
          <w:u w:val="single"/>
        </w:rPr>
        <w:t>COMUNICATO STAMPA</w:t>
      </w:r>
    </w:p>
    <w:p w:rsidR="00FF01EB" w:rsidRPr="00FF01EB" w:rsidRDefault="00C9161B" w:rsidP="00B02CC6">
      <w:pPr>
        <w:spacing w:after="0"/>
        <w:jc w:val="center"/>
        <w:rPr>
          <w:i/>
          <w:sz w:val="21"/>
          <w:szCs w:val="21"/>
        </w:rPr>
      </w:pPr>
      <w:r>
        <w:rPr>
          <w:b/>
          <w:sz w:val="24"/>
          <w:szCs w:val="21"/>
        </w:rPr>
        <w:t>CONTRIBUTI</w:t>
      </w:r>
      <w:r w:rsidR="00FF01EB" w:rsidRPr="00FF01EB">
        <w:rPr>
          <w:b/>
          <w:sz w:val="24"/>
          <w:szCs w:val="21"/>
        </w:rPr>
        <w:t xml:space="preserve"> PER </w:t>
      </w:r>
      <w:r>
        <w:rPr>
          <w:b/>
          <w:sz w:val="24"/>
          <w:szCs w:val="21"/>
        </w:rPr>
        <w:t>STUDIARE</w:t>
      </w:r>
      <w:r w:rsidR="00FF01EB" w:rsidRPr="00FF01EB">
        <w:rPr>
          <w:b/>
          <w:sz w:val="24"/>
          <w:szCs w:val="21"/>
        </w:rPr>
        <w:t xml:space="preserve"> ALL’ESTERO: </w:t>
      </w:r>
      <w:r>
        <w:rPr>
          <w:b/>
          <w:sz w:val="24"/>
          <w:szCs w:val="21"/>
        </w:rPr>
        <w:br/>
        <w:t xml:space="preserve">1090 BORSE A </w:t>
      </w:r>
      <w:r w:rsidR="00BC6487">
        <w:rPr>
          <w:b/>
          <w:sz w:val="24"/>
          <w:szCs w:val="21"/>
        </w:rPr>
        <w:t>DISPOSIZIONE CON IL BANDO ITACA</w:t>
      </w:r>
      <w:r>
        <w:rPr>
          <w:b/>
          <w:sz w:val="24"/>
          <w:szCs w:val="21"/>
        </w:rPr>
        <w:t xml:space="preserve"> </w:t>
      </w:r>
      <w:r w:rsidR="00FF01EB">
        <w:rPr>
          <w:b/>
          <w:sz w:val="21"/>
          <w:szCs w:val="21"/>
        </w:rPr>
        <w:br/>
      </w:r>
      <w:r>
        <w:rPr>
          <w:i/>
          <w:sz w:val="21"/>
          <w:szCs w:val="21"/>
        </w:rPr>
        <w:t>F</w:t>
      </w:r>
      <w:r w:rsidR="00FF01EB">
        <w:rPr>
          <w:i/>
          <w:sz w:val="21"/>
          <w:szCs w:val="21"/>
        </w:rPr>
        <w:t xml:space="preserve">ino a € 15.000 per i figli di dipendenti e pensionati </w:t>
      </w:r>
      <w:r w:rsidR="00032E08">
        <w:rPr>
          <w:i/>
          <w:sz w:val="21"/>
          <w:szCs w:val="21"/>
        </w:rPr>
        <w:t>pubblici</w:t>
      </w:r>
      <w:r w:rsidR="00FF01EB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br/>
      </w:r>
      <w:r w:rsidR="00FF01EB">
        <w:rPr>
          <w:i/>
          <w:sz w:val="21"/>
          <w:szCs w:val="21"/>
        </w:rPr>
        <w:t xml:space="preserve">che vogliono frequentare una scuola </w:t>
      </w:r>
      <w:r>
        <w:rPr>
          <w:i/>
          <w:sz w:val="21"/>
          <w:szCs w:val="21"/>
        </w:rPr>
        <w:t xml:space="preserve">superiore </w:t>
      </w:r>
      <w:r w:rsidR="00FF01EB">
        <w:rPr>
          <w:i/>
          <w:sz w:val="21"/>
          <w:szCs w:val="21"/>
        </w:rPr>
        <w:t>in un paese straniero</w:t>
      </w:r>
      <w:r w:rsidR="00BC6487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br/>
        <w:t>WEP fra le organizzazioni idonee per l’organizzazione del viaggio</w:t>
      </w:r>
    </w:p>
    <w:p w:rsidR="00FF01EB" w:rsidRDefault="00FF01EB" w:rsidP="007F6182">
      <w:pPr>
        <w:spacing w:after="0"/>
        <w:jc w:val="both"/>
        <w:rPr>
          <w:sz w:val="21"/>
          <w:szCs w:val="21"/>
          <w:u w:val="single"/>
        </w:rPr>
      </w:pPr>
    </w:p>
    <w:p w:rsidR="00FF01EB" w:rsidRDefault="001B4DD5" w:rsidP="007F6182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C’è tempo fino a</w:t>
      </w:r>
      <w:r w:rsidR="00FF01EB">
        <w:rPr>
          <w:sz w:val="21"/>
          <w:szCs w:val="21"/>
        </w:rPr>
        <w:t xml:space="preserve">l </w:t>
      </w:r>
      <w:r w:rsidR="00C9161B" w:rsidRPr="00C9161B">
        <w:rPr>
          <w:b/>
          <w:sz w:val="21"/>
          <w:szCs w:val="21"/>
        </w:rPr>
        <w:t>22</w:t>
      </w:r>
      <w:r w:rsidR="00FF01EB" w:rsidRPr="00C9161B">
        <w:rPr>
          <w:b/>
          <w:sz w:val="21"/>
          <w:szCs w:val="21"/>
        </w:rPr>
        <w:t xml:space="preserve"> </w:t>
      </w:r>
      <w:r w:rsidR="00C9161B" w:rsidRPr="00C9161B">
        <w:rPr>
          <w:b/>
          <w:sz w:val="21"/>
          <w:szCs w:val="21"/>
        </w:rPr>
        <w:t>novembre</w:t>
      </w:r>
      <w:r w:rsidR="00FF01EB">
        <w:rPr>
          <w:sz w:val="21"/>
          <w:szCs w:val="21"/>
        </w:rPr>
        <w:t xml:space="preserve"> </w:t>
      </w:r>
      <w:r>
        <w:rPr>
          <w:sz w:val="21"/>
          <w:szCs w:val="21"/>
        </w:rPr>
        <w:t>per partecipare a</w:t>
      </w:r>
      <w:r w:rsidR="00FF01EB">
        <w:rPr>
          <w:sz w:val="21"/>
          <w:szCs w:val="21"/>
        </w:rPr>
        <w:t xml:space="preserve">l </w:t>
      </w:r>
      <w:r>
        <w:rPr>
          <w:sz w:val="21"/>
          <w:szCs w:val="21"/>
        </w:rPr>
        <w:t>“P</w:t>
      </w:r>
      <w:r w:rsidR="00FF01EB">
        <w:rPr>
          <w:sz w:val="21"/>
          <w:szCs w:val="21"/>
        </w:rPr>
        <w:t>rogramma Itaca</w:t>
      </w:r>
      <w:r>
        <w:rPr>
          <w:sz w:val="21"/>
          <w:szCs w:val="21"/>
        </w:rPr>
        <w:t>”</w:t>
      </w:r>
      <w:r w:rsidR="00E03893">
        <w:rPr>
          <w:sz w:val="21"/>
          <w:szCs w:val="21"/>
        </w:rPr>
        <w:t>, bando</w:t>
      </w:r>
      <w:r w:rsidR="00032E08">
        <w:rPr>
          <w:sz w:val="21"/>
          <w:szCs w:val="21"/>
        </w:rPr>
        <w:t xml:space="preserve"> – erogato dall’INPS – </w:t>
      </w:r>
      <w:r>
        <w:rPr>
          <w:sz w:val="21"/>
          <w:szCs w:val="21"/>
        </w:rPr>
        <w:t>che assegna</w:t>
      </w:r>
      <w:r w:rsidR="00FF01EB">
        <w:rPr>
          <w:sz w:val="21"/>
          <w:szCs w:val="21"/>
        </w:rPr>
        <w:t xml:space="preserve"> </w:t>
      </w:r>
      <w:r w:rsidR="007F6182">
        <w:rPr>
          <w:sz w:val="21"/>
          <w:szCs w:val="21"/>
        </w:rPr>
        <w:t>una borsa</w:t>
      </w:r>
      <w:r w:rsidR="00FF01EB">
        <w:rPr>
          <w:sz w:val="21"/>
          <w:szCs w:val="21"/>
        </w:rPr>
        <w:t xml:space="preserve"> di studio</w:t>
      </w:r>
      <w:r>
        <w:rPr>
          <w:sz w:val="21"/>
          <w:szCs w:val="21"/>
        </w:rPr>
        <w:t xml:space="preserve"> a figli d</w:t>
      </w:r>
      <w:r w:rsidR="00861558">
        <w:rPr>
          <w:sz w:val="21"/>
          <w:szCs w:val="21"/>
        </w:rPr>
        <w:t xml:space="preserve">i dipendenti e pensionati </w:t>
      </w:r>
      <w:r w:rsidR="00032E08">
        <w:rPr>
          <w:sz w:val="21"/>
          <w:szCs w:val="21"/>
        </w:rPr>
        <w:t>pubblici</w:t>
      </w:r>
      <w:r w:rsidR="00861558">
        <w:rPr>
          <w:sz w:val="21"/>
          <w:szCs w:val="21"/>
        </w:rPr>
        <w:t xml:space="preserve"> che vogliono </w:t>
      </w:r>
      <w:r>
        <w:rPr>
          <w:sz w:val="21"/>
          <w:szCs w:val="21"/>
        </w:rPr>
        <w:t>frequentare un periodo scola</w:t>
      </w:r>
      <w:r w:rsidR="00861558">
        <w:rPr>
          <w:sz w:val="21"/>
          <w:szCs w:val="21"/>
        </w:rPr>
        <w:t>stico all’estero. Il contributo</w:t>
      </w:r>
      <w:r w:rsidR="00484ADA">
        <w:rPr>
          <w:sz w:val="21"/>
          <w:szCs w:val="21"/>
        </w:rPr>
        <w:t xml:space="preserve"> si rivolge ai ragazzi del </w:t>
      </w:r>
      <w:r w:rsidR="00484ADA" w:rsidRPr="00C9161B">
        <w:rPr>
          <w:b/>
          <w:sz w:val="21"/>
          <w:szCs w:val="21"/>
        </w:rPr>
        <w:t>2°</w:t>
      </w:r>
      <w:r w:rsidRPr="00C9161B">
        <w:rPr>
          <w:b/>
          <w:sz w:val="21"/>
          <w:szCs w:val="21"/>
        </w:rPr>
        <w:t xml:space="preserve"> e </w:t>
      </w:r>
      <w:r w:rsidR="00484ADA" w:rsidRPr="00C9161B">
        <w:rPr>
          <w:b/>
          <w:sz w:val="21"/>
          <w:szCs w:val="21"/>
        </w:rPr>
        <w:t>3°</w:t>
      </w:r>
      <w:r w:rsidRPr="00C9161B">
        <w:rPr>
          <w:b/>
          <w:sz w:val="21"/>
          <w:szCs w:val="21"/>
        </w:rPr>
        <w:t xml:space="preserve"> anno delle superi</w:t>
      </w:r>
      <w:r w:rsidR="00861558" w:rsidRPr="00C9161B">
        <w:rPr>
          <w:b/>
          <w:sz w:val="21"/>
          <w:szCs w:val="21"/>
        </w:rPr>
        <w:t>ori</w:t>
      </w:r>
      <w:r w:rsidR="00861558">
        <w:rPr>
          <w:sz w:val="21"/>
          <w:szCs w:val="21"/>
        </w:rPr>
        <w:t xml:space="preserve"> e,</w:t>
      </w:r>
      <w:r>
        <w:rPr>
          <w:sz w:val="21"/>
          <w:szCs w:val="21"/>
        </w:rPr>
        <w:t xml:space="preserve"> </w:t>
      </w:r>
      <w:r w:rsidR="00861558">
        <w:rPr>
          <w:sz w:val="21"/>
          <w:szCs w:val="21"/>
        </w:rPr>
        <w:t xml:space="preserve">consentendo di coprire quasi totalmente il costo del viaggio, </w:t>
      </w:r>
      <w:r>
        <w:rPr>
          <w:sz w:val="21"/>
          <w:szCs w:val="21"/>
        </w:rPr>
        <w:t xml:space="preserve">è un </w:t>
      </w:r>
      <w:r w:rsidR="00861558">
        <w:rPr>
          <w:sz w:val="21"/>
          <w:szCs w:val="21"/>
        </w:rPr>
        <w:t xml:space="preserve">concreto </w:t>
      </w:r>
      <w:r>
        <w:rPr>
          <w:sz w:val="21"/>
          <w:szCs w:val="21"/>
        </w:rPr>
        <w:t>incentivo alla mobilitazione e alla cr</w:t>
      </w:r>
      <w:r w:rsidR="007F6182">
        <w:rPr>
          <w:sz w:val="21"/>
          <w:szCs w:val="21"/>
        </w:rPr>
        <w:t>escita culturale degli studenti</w:t>
      </w:r>
      <w:r>
        <w:rPr>
          <w:sz w:val="21"/>
          <w:szCs w:val="21"/>
        </w:rPr>
        <w:t>.</w:t>
      </w:r>
      <w:r w:rsidR="00A5792B">
        <w:rPr>
          <w:sz w:val="21"/>
          <w:szCs w:val="21"/>
        </w:rPr>
        <w:t xml:space="preserve"> </w:t>
      </w:r>
    </w:p>
    <w:p w:rsidR="0015785C" w:rsidRDefault="0015785C" w:rsidP="0015785C">
      <w:pPr>
        <w:spacing w:after="0"/>
        <w:jc w:val="both"/>
        <w:rPr>
          <w:sz w:val="21"/>
          <w:szCs w:val="21"/>
        </w:rPr>
      </w:pPr>
    </w:p>
    <w:p w:rsidR="00DE7B29" w:rsidRPr="007F6182" w:rsidRDefault="00861558" w:rsidP="00DE7B29">
      <w:pPr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Entro</w:t>
      </w:r>
      <w:r w:rsidR="00A5792B">
        <w:rPr>
          <w:sz w:val="21"/>
          <w:szCs w:val="21"/>
        </w:rPr>
        <w:t xml:space="preserve"> il </w:t>
      </w:r>
      <w:r w:rsidR="00C9161B" w:rsidRPr="00C9161B">
        <w:rPr>
          <w:b/>
          <w:sz w:val="21"/>
          <w:szCs w:val="21"/>
        </w:rPr>
        <w:t>22</w:t>
      </w:r>
      <w:r w:rsidR="00A5792B" w:rsidRPr="00C9161B">
        <w:rPr>
          <w:b/>
          <w:sz w:val="21"/>
          <w:szCs w:val="21"/>
        </w:rPr>
        <w:t xml:space="preserve"> </w:t>
      </w:r>
      <w:r w:rsidR="00C9161B" w:rsidRPr="00C9161B">
        <w:rPr>
          <w:b/>
          <w:sz w:val="21"/>
          <w:szCs w:val="21"/>
        </w:rPr>
        <w:t>dicembre</w:t>
      </w:r>
      <w:r w:rsidR="0015785C">
        <w:rPr>
          <w:sz w:val="21"/>
          <w:szCs w:val="21"/>
        </w:rPr>
        <w:t xml:space="preserve"> </w:t>
      </w:r>
      <w:r w:rsidR="00A5792B">
        <w:rPr>
          <w:sz w:val="21"/>
          <w:szCs w:val="21"/>
        </w:rPr>
        <w:t>verranno comunicati i vinc</w:t>
      </w:r>
      <w:r w:rsidR="007F6182">
        <w:rPr>
          <w:sz w:val="21"/>
          <w:szCs w:val="21"/>
        </w:rPr>
        <w:t xml:space="preserve">itori delle </w:t>
      </w:r>
      <w:r w:rsidR="00C9161B" w:rsidRPr="00C9161B">
        <w:rPr>
          <w:b/>
          <w:sz w:val="21"/>
          <w:szCs w:val="21"/>
        </w:rPr>
        <w:t>1090</w:t>
      </w:r>
      <w:r w:rsidR="007F6182">
        <w:rPr>
          <w:sz w:val="21"/>
          <w:szCs w:val="21"/>
        </w:rPr>
        <w:t xml:space="preserve"> </w:t>
      </w:r>
      <w:r w:rsidR="007F6182" w:rsidRPr="00C9161B">
        <w:rPr>
          <w:b/>
          <w:sz w:val="21"/>
          <w:szCs w:val="21"/>
        </w:rPr>
        <w:t>borse di studio</w:t>
      </w:r>
      <w:r w:rsidR="00DE7B29">
        <w:rPr>
          <w:sz w:val="21"/>
          <w:szCs w:val="21"/>
        </w:rPr>
        <w:t>,</w:t>
      </w:r>
      <w:r w:rsidR="007F6182">
        <w:rPr>
          <w:sz w:val="21"/>
          <w:szCs w:val="21"/>
        </w:rPr>
        <w:t xml:space="preserve"> pensate per coprire </w:t>
      </w:r>
      <w:r w:rsidR="00BC6487">
        <w:rPr>
          <w:sz w:val="21"/>
          <w:szCs w:val="21"/>
        </w:rPr>
        <w:t>un trimestre</w:t>
      </w:r>
      <w:r w:rsidR="00A5792B">
        <w:rPr>
          <w:sz w:val="21"/>
          <w:szCs w:val="21"/>
        </w:rPr>
        <w:t xml:space="preserve">, </w:t>
      </w:r>
      <w:r w:rsidR="00BC6487">
        <w:rPr>
          <w:sz w:val="21"/>
          <w:szCs w:val="21"/>
        </w:rPr>
        <w:t>un semestre</w:t>
      </w:r>
      <w:r w:rsidR="00A5792B">
        <w:rPr>
          <w:sz w:val="21"/>
          <w:szCs w:val="21"/>
        </w:rPr>
        <w:t xml:space="preserve"> o </w:t>
      </w:r>
      <w:r w:rsidR="00BC6487">
        <w:rPr>
          <w:sz w:val="21"/>
          <w:szCs w:val="21"/>
        </w:rPr>
        <w:t>un anno scolastico</w:t>
      </w:r>
      <w:r w:rsidR="00A5792B">
        <w:rPr>
          <w:sz w:val="21"/>
          <w:szCs w:val="21"/>
        </w:rPr>
        <w:t xml:space="preserve"> in un Paese europeo o extraeuropeo</w:t>
      </w:r>
      <w:r w:rsidR="007F6182">
        <w:rPr>
          <w:sz w:val="21"/>
          <w:szCs w:val="21"/>
        </w:rPr>
        <w:t>. Il contributo</w:t>
      </w:r>
      <w:r w:rsidR="00810763" w:rsidRPr="00810763">
        <w:rPr>
          <w:sz w:val="21"/>
          <w:szCs w:val="21"/>
        </w:rPr>
        <w:t xml:space="preserve"> </w:t>
      </w:r>
      <w:r w:rsidR="00810763">
        <w:rPr>
          <w:sz w:val="21"/>
          <w:szCs w:val="21"/>
        </w:rPr>
        <w:t xml:space="preserve">va da un minimo di € 6.000 (per un trimestre in </w:t>
      </w:r>
      <w:r w:rsidR="00DE7B29">
        <w:rPr>
          <w:sz w:val="21"/>
          <w:szCs w:val="21"/>
        </w:rPr>
        <w:t>Europa</w:t>
      </w:r>
      <w:r w:rsidR="00810763">
        <w:rPr>
          <w:sz w:val="21"/>
          <w:szCs w:val="21"/>
        </w:rPr>
        <w:t xml:space="preserve">), a un massimo di € 15.000 (per un anno in un Paese </w:t>
      </w:r>
      <w:r w:rsidR="00C9161B">
        <w:rPr>
          <w:sz w:val="21"/>
          <w:szCs w:val="21"/>
        </w:rPr>
        <w:t>Extraeuropeo</w:t>
      </w:r>
      <w:r w:rsidR="00DE7B29">
        <w:rPr>
          <w:sz w:val="21"/>
          <w:szCs w:val="21"/>
        </w:rPr>
        <w:t>)</w:t>
      </w:r>
      <w:r w:rsidR="00810763">
        <w:rPr>
          <w:sz w:val="21"/>
          <w:szCs w:val="21"/>
        </w:rPr>
        <w:t xml:space="preserve"> ed è</w:t>
      </w:r>
      <w:r w:rsidR="00DE7B29">
        <w:rPr>
          <w:sz w:val="21"/>
          <w:szCs w:val="21"/>
        </w:rPr>
        <w:t xml:space="preserve"> calcolato, in percentuale, sul</w:t>
      </w:r>
      <w:r w:rsidR="007F6182">
        <w:rPr>
          <w:sz w:val="21"/>
          <w:szCs w:val="21"/>
        </w:rPr>
        <w:t>l’ISEE</w:t>
      </w:r>
      <w:r w:rsidR="00810763">
        <w:rPr>
          <w:sz w:val="21"/>
          <w:szCs w:val="21"/>
        </w:rPr>
        <w:t xml:space="preserve"> della famiglia, non sc</w:t>
      </w:r>
      <w:r w:rsidR="00F95310">
        <w:rPr>
          <w:sz w:val="21"/>
          <w:szCs w:val="21"/>
        </w:rPr>
        <w:t xml:space="preserve">endendo </w:t>
      </w:r>
      <w:r w:rsidR="00F95310" w:rsidRPr="00BC6487">
        <w:rPr>
          <w:b/>
          <w:sz w:val="21"/>
          <w:szCs w:val="21"/>
        </w:rPr>
        <w:t xml:space="preserve">mai al di sotto </w:t>
      </w:r>
      <w:r w:rsidR="00F95310" w:rsidRPr="00BC6487">
        <w:rPr>
          <w:rFonts w:eastAsia="Times New Roman"/>
          <w:b/>
          <w:sz w:val="21"/>
          <w:szCs w:val="21"/>
        </w:rPr>
        <w:t>del 70%</w:t>
      </w:r>
      <w:r w:rsidR="00F95310" w:rsidRPr="00F95310">
        <w:rPr>
          <w:rFonts w:eastAsia="Times New Roman"/>
          <w:sz w:val="21"/>
          <w:szCs w:val="21"/>
        </w:rPr>
        <w:t xml:space="preserve"> del valore totale della borsa di studio</w:t>
      </w:r>
      <w:r w:rsidR="00810763" w:rsidRPr="00F95310">
        <w:rPr>
          <w:sz w:val="21"/>
          <w:szCs w:val="21"/>
        </w:rPr>
        <w:t>.</w:t>
      </w:r>
      <w:r w:rsidR="00BC6487">
        <w:rPr>
          <w:sz w:val="21"/>
          <w:szCs w:val="21"/>
        </w:rPr>
        <w:t xml:space="preserve"> </w:t>
      </w:r>
      <w:r w:rsidR="00810763">
        <w:rPr>
          <w:sz w:val="21"/>
          <w:szCs w:val="21"/>
        </w:rPr>
        <w:t xml:space="preserve">Per poter partecipare è necessario non essere in ritardo nella carriera scolastica </w:t>
      </w:r>
      <w:r w:rsidR="00484ADA">
        <w:rPr>
          <w:sz w:val="21"/>
          <w:szCs w:val="21"/>
        </w:rPr>
        <w:t>più</w:t>
      </w:r>
      <w:r w:rsidR="00810763">
        <w:rPr>
          <w:sz w:val="21"/>
          <w:szCs w:val="21"/>
        </w:rPr>
        <w:t xml:space="preserve"> di un anno e non aver contratto</w:t>
      </w:r>
      <w:r w:rsidR="00C9161B">
        <w:rPr>
          <w:sz w:val="21"/>
          <w:szCs w:val="21"/>
        </w:rPr>
        <w:t xml:space="preserve"> debiti formativi nell’anno 2015/2016</w:t>
      </w:r>
      <w:r w:rsidR="00810763">
        <w:rPr>
          <w:sz w:val="21"/>
          <w:szCs w:val="21"/>
        </w:rPr>
        <w:t xml:space="preserve">. </w:t>
      </w:r>
      <w:r w:rsidR="00DE7B29">
        <w:rPr>
          <w:sz w:val="21"/>
          <w:szCs w:val="21"/>
        </w:rPr>
        <w:t>I vincitori verranno selezionati tenendo cont</w:t>
      </w:r>
      <w:r w:rsidR="00484ADA">
        <w:rPr>
          <w:sz w:val="21"/>
          <w:szCs w:val="21"/>
        </w:rPr>
        <w:t xml:space="preserve">o della media scolastica </w:t>
      </w:r>
      <w:r w:rsidR="00DE7B29">
        <w:rPr>
          <w:sz w:val="21"/>
          <w:szCs w:val="21"/>
        </w:rPr>
        <w:t>e della situazione economica della famiglia.</w:t>
      </w:r>
    </w:p>
    <w:p w:rsidR="00FF01EB" w:rsidRDefault="0015785C" w:rsidP="00BB4292">
      <w:pPr>
        <w:pStyle w:val="Titolo5"/>
        <w:spacing w:before="15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</w:pPr>
      <w:r w:rsidRPr="005C1339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WEP, organizzazione internazionale che promuove scambi linguis</w:t>
      </w:r>
      <w:r w:rsidR="001231FF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tici e educativi per ragazzi, </w:t>
      </w:r>
      <w:r w:rsidR="009E4E68" w:rsidRP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è tra le realtà 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individuate dal </w:t>
      </w:r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bando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Itaca come idonee per </w:t>
      </w:r>
      <w:r w:rsidR="009E4E68" w:rsidRP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l’organizz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azione del soggiorno all’estero. WEP </w:t>
      </w:r>
      <w:r w:rsidR="001231FF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promuove 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infatti</w:t>
      </w:r>
      <w:r w:rsidR="001231FF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</w:t>
      </w:r>
      <w:hyperlink r:id="rId6" w:history="1">
        <w:r w:rsidR="00C9161B" w:rsidRPr="00BC6487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1"/>
            <w:szCs w:val="21"/>
            <w:lang w:eastAsia="en-US"/>
          </w:rPr>
          <w:t>Programmi Scolastici all’estero</w:t>
        </w:r>
      </w:hyperlink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(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High </w:t>
      </w:r>
      <w:proofErr w:type="spellStart"/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School</w:t>
      </w:r>
      <w:proofErr w:type="spellEnd"/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</w:t>
      </w:r>
      <w:proofErr w:type="spellStart"/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program</w:t>
      </w:r>
      <w:proofErr w:type="spellEnd"/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)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, che </w:t>
      </w:r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possono</w:t>
      </w:r>
      <w:r w:rsidR="001231FF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beneficiare di tale contributo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poiché </w:t>
      </w:r>
      <w:r w:rsidR="00C9161B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sono pensati</w:t>
      </w:r>
      <w:r w:rsidRPr="005C1339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proprio per i ragazzi delle superiori che vogliono frequentare una scuola straniera </w:t>
      </w:r>
      <w:r w:rsidR="00BC6487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per un trimestre, un semestre o un anno scolastico</w:t>
      </w:r>
      <w:r w:rsidR="00BB4292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. 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Per questo programma, che ha destinazioni </w:t>
      </w:r>
      <w:r w:rsidR="009E4E68" w:rsidRPr="005C1339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in Paesi di tutto il mondo</w:t>
      </w:r>
      <w:r w:rsidR="009E4E68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, </w:t>
      </w:r>
      <w:r w:rsidR="00BB4292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WEP</w:t>
      </w:r>
      <w:r w:rsidR="00BD4423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prevede</w:t>
      </w:r>
      <w:r w:rsidR="001231FF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inoltre</w:t>
      </w:r>
      <w:r w:rsidR="005C1339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tre formul</w:t>
      </w:r>
      <w:r w:rsidR="00484ADA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e </w:t>
      </w:r>
      <w:r w:rsidR="001231FF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di viaggio (</w:t>
      </w:r>
      <w:r w:rsidR="001231FF" w:rsidRPr="00BC6487">
        <w:rPr>
          <w:rFonts w:asciiTheme="minorHAnsi" w:eastAsiaTheme="minorHAnsi" w:hAnsiTheme="minorHAnsi" w:cstheme="minorBidi"/>
          <w:bCs w:val="0"/>
          <w:sz w:val="21"/>
          <w:szCs w:val="21"/>
          <w:lang w:eastAsia="en-US"/>
        </w:rPr>
        <w:t xml:space="preserve">Exchange, </w:t>
      </w:r>
      <w:proofErr w:type="spellStart"/>
      <w:r w:rsidR="00C9161B" w:rsidRPr="00BC6487">
        <w:rPr>
          <w:rFonts w:asciiTheme="minorHAnsi" w:eastAsiaTheme="minorHAnsi" w:hAnsiTheme="minorHAnsi" w:cstheme="minorBidi"/>
          <w:bCs w:val="0"/>
          <w:sz w:val="21"/>
          <w:szCs w:val="21"/>
          <w:lang w:eastAsia="en-US"/>
        </w:rPr>
        <w:t>Flex</w:t>
      </w:r>
      <w:proofErr w:type="spellEnd"/>
      <w:r w:rsidR="001231FF" w:rsidRPr="00BC6487">
        <w:rPr>
          <w:rFonts w:asciiTheme="minorHAnsi" w:eastAsiaTheme="minorHAnsi" w:hAnsiTheme="minorHAnsi" w:cstheme="minorBidi"/>
          <w:bCs w:val="0"/>
          <w:sz w:val="21"/>
          <w:szCs w:val="21"/>
          <w:lang w:eastAsia="en-US"/>
        </w:rPr>
        <w:t xml:space="preserve"> e</w:t>
      </w:r>
      <w:r w:rsidR="00BB4292" w:rsidRPr="00BC6487">
        <w:rPr>
          <w:rFonts w:asciiTheme="minorHAnsi" w:eastAsiaTheme="minorHAnsi" w:hAnsiTheme="minorHAnsi" w:cstheme="minorBidi"/>
          <w:bCs w:val="0"/>
          <w:sz w:val="21"/>
          <w:szCs w:val="21"/>
          <w:lang w:eastAsia="en-US"/>
        </w:rPr>
        <w:t xml:space="preserve"> Area </w:t>
      </w:r>
      <w:proofErr w:type="spellStart"/>
      <w:r w:rsidR="00BB4292" w:rsidRPr="00BC6487">
        <w:rPr>
          <w:rFonts w:asciiTheme="minorHAnsi" w:eastAsiaTheme="minorHAnsi" w:hAnsiTheme="minorHAnsi" w:cstheme="minorBidi"/>
          <w:bCs w:val="0"/>
          <w:sz w:val="21"/>
          <w:szCs w:val="21"/>
          <w:lang w:eastAsia="en-US"/>
        </w:rPr>
        <w:t>Option</w:t>
      </w:r>
      <w:proofErr w:type="spellEnd"/>
      <w:r w:rsidR="00510CBA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)</w:t>
      </w:r>
      <w:r w:rsidR="0053608C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: a seconda della scelta sarà possibile o meno</w:t>
      </w:r>
      <w:r w:rsidR="00510CBA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 </w:t>
      </w:r>
      <w:r w:rsidR="0053608C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 xml:space="preserve">esprimere preferenze sulla </w:t>
      </w:r>
      <w:r w:rsidR="00BC6487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destinazione, scuola frequentata o sulle materie da seguire</w:t>
      </w:r>
      <w:r w:rsidR="00BB4292">
        <w:rPr>
          <w:rFonts w:asciiTheme="minorHAnsi" w:eastAsiaTheme="minorHAnsi" w:hAnsiTheme="minorHAnsi" w:cstheme="minorBidi"/>
          <w:b w:val="0"/>
          <w:bCs w:val="0"/>
          <w:sz w:val="21"/>
          <w:szCs w:val="21"/>
          <w:lang w:eastAsia="en-US"/>
        </w:rPr>
        <w:t>.</w:t>
      </w:r>
    </w:p>
    <w:p w:rsidR="00510CBA" w:rsidRPr="00510CBA" w:rsidRDefault="00510CBA" w:rsidP="00510CBA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510CBA">
        <w:rPr>
          <w:bCs/>
          <w:sz w:val="21"/>
          <w:szCs w:val="21"/>
        </w:rPr>
        <w:t>WEP</w:t>
      </w:r>
      <w:r w:rsidR="001F13FF">
        <w:rPr>
          <w:bCs/>
          <w:sz w:val="21"/>
          <w:szCs w:val="21"/>
        </w:rPr>
        <w:t xml:space="preserve">, inoltre, </w:t>
      </w:r>
      <w:r w:rsidR="00BC6487" w:rsidRPr="00510CBA">
        <w:rPr>
          <w:rFonts w:ascii="Calibri" w:eastAsia="Calibri" w:hAnsi="Calibri" w:cs="Times New Roman"/>
          <w:sz w:val="21"/>
          <w:szCs w:val="21"/>
        </w:rPr>
        <w:t xml:space="preserve">per </w:t>
      </w:r>
      <w:r w:rsidR="00BC6487">
        <w:rPr>
          <w:rFonts w:ascii="Calibri" w:eastAsia="Calibri" w:hAnsi="Calibri" w:cs="Times New Roman"/>
          <w:sz w:val="21"/>
          <w:szCs w:val="21"/>
        </w:rPr>
        <w:t>questo programma</w:t>
      </w:r>
      <w:r w:rsidR="00BC6487">
        <w:rPr>
          <w:bCs/>
          <w:sz w:val="21"/>
          <w:szCs w:val="21"/>
        </w:rPr>
        <w:t xml:space="preserve"> </w:t>
      </w:r>
      <w:r w:rsidRPr="00510CBA">
        <w:rPr>
          <w:rFonts w:ascii="Calibri" w:eastAsia="Calibri" w:hAnsi="Calibri" w:cs="Times New Roman"/>
          <w:sz w:val="21"/>
          <w:szCs w:val="21"/>
        </w:rPr>
        <w:t xml:space="preserve">offre </w:t>
      </w:r>
      <w:r w:rsidR="00BC6487">
        <w:rPr>
          <w:rFonts w:ascii="Calibri" w:eastAsia="Calibri" w:hAnsi="Calibri" w:cs="Times New Roman"/>
          <w:sz w:val="21"/>
          <w:szCs w:val="21"/>
        </w:rPr>
        <w:t>un’</w:t>
      </w:r>
      <w:r w:rsidR="00C9161B">
        <w:rPr>
          <w:rFonts w:ascii="Calibri" w:eastAsia="Calibri" w:hAnsi="Calibri" w:cs="Times New Roman"/>
          <w:sz w:val="21"/>
          <w:szCs w:val="21"/>
        </w:rPr>
        <w:t>altra</w:t>
      </w:r>
      <w:r w:rsidRPr="00510CBA">
        <w:rPr>
          <w:rFonts w:ascii="Calibri" w:eastAsia="Calibri" w:hAnsi="Calibri" w:cs="Times New Roman"/>
          <w:sz w:val="21"/>
          <w:szCs w:val="21"/>
        </w:rPr>
        <w:t xml:space="preserve"> </w:t>
      </w:r>
      <w:hyperlink r:id="rId7" w:history="1">
        <w:r w:rsidRPr="00BC6487">
          <w:rPr>
            <w:rStyle w:val="Collegamentoipertestuale"/>
            <w:rFonts w:ascii="Calibri" w:eastAsia="Calibri" w:hAnsi="Calibri" w:cs="Times New Roman"/>
            <w:b/>
            <w:sz w:val="21"/>
            <w:szCs w:val="21"/>
          </w:rPr>
          <w:t>borsa di studio</w:t>
        </w:r>
      </w:hyperlink>
      <w:r>
        <w:rPr>
          <w:sz w:val="21"/>
          <w:szCs w:val="21"/>
        </w:rPr>
        <w:t xml:space="preserve">, </w:t>
      </w:r>
      <w:r w:rsidRPr="00BC6487">
        <w:rPr>
          <w:b/>
          <w:sz w:val="21"/>
          <w:szCs w:val="21"/>
        </w:rPr>
        <w:t>cumulabile</w:t>
      </w:r>
      <w:r>
        <w:rPr>
          <w:sz w:val="21"/>
          <w:szCs w:val="21"/>
        </w:rPr>
        <w:t xml:space="preserve"> con quella INPS, </w:t>
      </w:r>
      <w:r w:rsidR="00BC6487">
        <w:rPr>
          <w:sz w:val="21"/>
          <w:szCs w:val="21"/>
        </w:rPr>
        <w:t xml:space="preserve">del valore </w:t>
      </w:r>
      <w:r w:rsidR="00BC6487" w:rsidRPr="00510CBA">
        <w:rPr>
          <w:sz w:val="21"/>
          <w:szCs w:val="21"/>
        </w:rPr>
        <w:t xml:space="preserve">di </w:t>
      </w:r>
      <w:r w:rsidR="00BC6487" w:rsidRPr="00BC6487">
        <w:rPr>
          <w:b/>
          <w:sz w:val="21"/>
          <w:szCs w:val="21"/>
        </w:rPr>
        <w:t>€</w:t>
      </w:r>
      <w:r w:rsidR="00BC6487" w:rsidRPr="00BC6487">
        <w:rPr>
          <w:rFonts w:ascii="Calibri" w:eastAsia="Calibri" w:hAnsi="Calibri" w:cs="Times New Roman"/>
          <w:b/>
          <w:sz w:val="21"/>
          <w:szCs w:val="21"/>
        </w:rPr>
        <w:t xml:space="preserve"> 1.000</w:t>
      </w:r>
      <w:r>
        <w:rPr>
          <w:sz w:val="21"/>
          <w:szCs w:val="21"/>
        </w:rPr>
        <w:t xml:space="preserve"> per premiare </w:t>
      </w:r>
      <w:r w:rsidR="00BC6487" w:rsidRPr="00510CBA">
        <w:rPr>
          <w:rFonts w:ascii="Calibri" w:eastAsia="Calibri" w:hAnsi="Calibri" w:cs="Times New Roman"/>
          <w:sz w:val="21"/>
          <w:szCs w:val="21"/>
        </w:rPr>
        <w:t>gli student</w:t>
      </w:r>
      <w:r w:rsidR="00BC6487">
        <w:rPr>
          <w:rFonts w:ascii="Calibri" w:eastAsia="Calibri" w:hAnsi="Calibri" w:cs="Times New Roman"/>
          <w:sz w:val="21"/>
          <w:szCs w:val="21"/>
        </w:rPr>
        <w:t>i più brillanti e meritevoli</w:t>
      </w:r>
      <w:r w:rsidR="00BC6487">
        <w:rPr>
          <w:sz w:val="21"/>
          <w:szCs w:val="21"/>
        </w:rPr>
        <w:t xml:space="preserve"> </w:t>
      </w:r>
      <w:r w:rsidRPr="00510CBA">
        <w:rPr>
          <w:rFonts w:ascii="Calibri" w:eastAsia="Calibri" w:hAnsi="Calibri" w:cs="Times New Roman"/>
          <w:sz w:val="21"/>
          <w:szCs w:val="21"/>
        </w:rPr>
        <w:t>del lavoro svolto durante l’anno e per agevolarli nell’accesso ai programmi scolastici.</w:t>
      </w:r>
      <w:r>
        <w:rPr>
          <w:sz w:val="21"/>
          <w:szCs w:val="21"/>
        </w:rPr>
        <w:t xml:space="preserve"> </w:t>
      </w:r>
    </w:p>
    <w:p w:rsidR="00FF01EB" w:rsidRDefault="00BD4423" w:rsidP="00BB4292">
      <w:pPr>
        <w:spacing w:after="0"/>
        <w:jc w:val="both"/>
        <w:rPr>
          <w:sz w:val="21"/>
          <w:szCs w:val="21"/>
        </w:rPr>
      </w:pPr>
      <w:r w:rsidRPr="00BD4423">
        <w:rPr>
          <w:sz w:val="21"/>
          <w:szCs w:val="21"/>
        </w:rPr>
        <w:t>L</w:t>
      </w:r>
      <w:r w:rsidR="00DE7B29" w:rsidRPr="00BD4423">
        <w:rPr>
          <w:sz w:val="21"/>
          <w:szCs w:val="21"/>
        </w:rPr>
        <w:t>a domanda</w:t>
      </w:r>
      <w:r w:rsidRPr="00BD4423">
        <w:rPr>
          <w:sz w:val="21"/>
          <w:szCs w:val="21"/>
        </w:rPr>
        <w:t>, da presentare</w:t>
      </w:r>
      <w:r w:rsidR="00DE7B29" w:rsidRPr="00BD4423">
        <w:rPr>
          <w:sz w:val="21"/>
          <w:szCs w:val="21"/>
        </w:rPr>
        <w:t xml:space="preserve"> </w:t>
      </w:r>
      <w:r w:rsidR="00484ADA">
        <w:rPr>
          <w:sz w:val="21"/>
          <w:szCs w:val="21"/>
        </w:rPr>
        <w:t xml:space="preserve">direttamente sul sito </w:t>
      </w:r>
      <w:hyperlink r:id="rId8" w:history="1">
        <w:proofErr w:type="spellStart"/>
        <w:r w:rsidR="00484ADA" w:rsidRPr="00484ADA">
          <w:rPr>
            <w:rStyle w:val="Collegamentoipertestuale"/>
            <w:sz w:val="21"/>
            <w:szCs w:val="21"/>
          </w:rPr>
          <w:t>inps.it</w:t>
        </w:r>
        <w:proofErr w:type="spellEnd"/>
      </w:hyperlink>
      <w:r w:rsidRPr="00BD4423">
        <w:rPr>
          <w:sz w:val="21"/>
          <w:szCs w:val="21"/>
        </w:rPr>
        <w:t>, può essere inoltrata</w:t>
      </w:r>
      <w:r w:rsidR="00DE7B29" w:rsidRPr="00BD4423">
        <w:rPr>
          <w:sz w:val="21"/>
          <w:szCs w:val="21"/>
        </w:rPr>
        <w:t xml:space="preserve"> a </w:t>
      </w:r>
      <w:r w:rsidRPr="00BD4423">
        <w:rPr>
          <w:sz w:val="21"/>
          <w:szCs w:val="21"/>
        </w:rPr>
        <w:t xml:space="preserve">partire dalle ore 12,00 del giorno </w:t>
      </w:r>
      <w:r w:rsidR="00F52E85">
        <w:rPr>
          <w:sz w:val="21"/>
          <w:szCs w:val="21"/>
        </w:rPr>
        <w:t>3</w:t>
      </w:r>
      <w:r w:rsidRPr="00BD4423">
        <w:rPr>
          <w:sz w:val="21"/>
          <w:szCs w:val="21"/>
        </w:rPr>
        <w:t xml:space="preserve"> n</w:t>
      </w:r>
      <w:r w:rsidR="00F52E85">
        <w:rPr>
          <w:sz w:val="21"/>
          <w:szCs w:val="21"/>
        </w:rPr>
        <w:t>ovembre 2016</w:t>
      </w:r>
      <w:r w:rsidR="00DE7B29" w:rsidRPr="00BD4423">
        <w:rPr>
          <w:sz w:val="21"/>
          <w:szCs w:val="21"/>
        </w:rPr>
        <w:t xml:space="preserve"> </w:t>
      </w:r>
      <w:r w:rsidRPr="00BD4423">
        <w:rPr>
          <w:sz w:val="21"/>
          <w:szCs w:val="21"/>
        </w:rPr>
        <w:t>fino al</w:t>
      </w:r>
      <w:r w:rsidR="00DE7B29" w:rsidRPr="00BD4423">
        <w:rPr>
          <w:sz w:val="21"/>
          <w:szCs w:val="21"/>
        </w:rPr>
        <w:t>le ore 12</w:t>
      </w:r>
      <w:r w:rsidR="00484ADA">
        <w:rPr>
          <w:sz w:val="21"/>
          <w:szCs w:val="21"/>
        </w:rPr>
        <w:t xml:space="preserve">,00 del giorno </w:t>
      </w:r>
      <w:r w:rsidR="00F52E85">
        <w:rPr>
          <w:sz w:val="21"/>
          <w:szCs w:val="21"/>
        </w:rPr>
        <w:t>22</w:t>
      </w:r>
      <w:r w:rsidR="00484ADA">
        <w:rPr>
          <w:sz w:val="21"/>
          <w:szCs w:val="21"/>
        </w:rPr>
        <w:t xml:space="preserve"> </w:t>
      </w:r>
      <w:r w:rsidR="00F52E85">
        <w:rPr>
          <w:sz w:val="21"/>
          <w:szCs w:val="21"/>
        </w:rPr>
        <w:t>novembre 2016</w:t>
      </w:r>
      <w:r w:rsidR="00484ADA">
        <w:rPr>
          <w:sz w:val="21"/>
          <w:szCs w:val="21"/>
        </w:rPr>
        <w:t>.</w:t>
      </w:r>
    </w:p>
    <w:p w:rsidR="00BB4292" w:rsidRDefault="00BB4292" w:rsidP="00BB4292">
      <w:pPr>
        <w:spacing w:after="0"/>
        <w:jc w:val="both"/>
        <w:rPr>
          <w:sz w:val="21"/>
          <w:szCs w:val="21"/>
        </w:rPr>
      </w:pPr>
    </w:p>
    <w:p w:rsidR="00BB4292" w:rsidRDefault="00BB4292" w:rsidP="00F909CA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E’ possibile scaricare il testo completo del bando al seguente </w:t>
      </w:r>
      <w:hyperlink r:id="rId9" w:history="1">
        <w:r w:rsidRPr="00BB4292">
          <w:rPr>
            <w:rStyle w:val="Collegamentoipertestuale"/>
            <w:sz w:val="21"/>
            <w:szCs w:val="21"/>
          </w:rPr>
          <w:t>link</w:t>
        </w:r>
      </w:hyperlink>
      <w:r>
        <w:rPr>
          <w:sz w:val="21"/>
          <w:szCs w:val="21"/>
        </w:rPr>
        <w:t>.</w:t>
      </w:r>
    </w:p>
    <w:p w:rsidR="000D638B" w:rsidRPr="001F13FF" w:rsidRDefault="000D638B" w:rsidP="00F909CA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 ottenere maggiori informazioni visitare il sito </w:t>
      </w:r>
      <w:hyperlink r:id="rId10" w:history="1">
        <w:r w:rsidRPr="000D638B">
          <w:rPr>
            <w:rStyle w:val="Collegamentoipertestuale"/>
            <w:sz w:val="21"/>
            <w:szCs w:val="21"/>
          </w:rPr>
          <w:t>http://programmaitacawep.it/</w:t>
        </w:r>
      </w:hyperlink>
    </w:p>
    <w:p w:rsidR="00BB4292" w:rsidRDefault="00BB4292" w:rsidP="00F909CA">
      <w:pPr>
        <w:spacing w:after="0"/>
        <w:jc w:val="both"/>
        <w:rPr>
          <w:rFonts w:cs="Calibri"/>
          <w:bCs/>
          <w:i/>
          <w:color w:val="000000"/>
          <w:sz w:val="19"/>
          <w:szCs w:val="19"/>
        </w:rPr>
      </w:pPr>
    </w:p>
    <w:p w:rsidR="00DA1C3F" w:rsidRPr="0031070C" w:rsidRDefault="00DA1C3F" w:rsidP="00F909CA">
      <w:pPr>
        <w:spacing w:after="0"/>
        <w:jc w:val="both"/>
        <w:rPr>
          <w:i/>
          <w:sz w:val="20"/>
          <w:szCs w:val="20"/>
        </w:rPr>
      </w:pPr>
      <w:r w:rsidRPr="00B02CC6">
        <w:rPr>
          <w:rFonts w:cs="Calibri"/>
          <w:bCs/>
          <w:i/>
          <w:color w:val="000000"/>
          <w:sz w:val="19"/>
          <w:szCs w:val="19"/>
        </w:rPr>
        <w:t xml:space="preserve">WEP, World </w:t>
      </w:r>
      <w:proofErr w:type="spellStart"/>
      <w:r w:rsidRPr="00B02CC6">
        <w:rPr>
          <w:rFonts w:cs="Calibri"/>
          <w:bCs/>
          <w:i/>
          <w:color w:val="000000"/>
          <w:sz w:val="19"/>
          <w:szCs w:val="19"/>
        </w:rPr>
        <w:t>Education</w:t>
      </w:r>
      <w:proofErr w:type="spellEnd"/>
      <w:r w:rsidRPr="00B02CC6">
        <w:rPr>
          <w:rFonts w:cs="Calibri"/>
          <w:bCs/>
          <w:i/>
          <w:color w:val="000000"/>
          <w:sz w:val="19"/>
          <w:szCs w:val="19"/>
        </w:rPr>
        <w:t xml:space="preserve"> </w:t>
      </w:r>
      <w:proofErr w:type="spellStart"/>
      <w:r w:rsidRPr="00B02CC6">
        <w:rPr>
          <w:rFonts w:cs="Calibri"/>
          <w:bCs/>
          <w:i/>
          <w:color w:val="000000"/>
          <w:sz w:val="19"/>
          <w:szCs w:val="19"/>
        </w:rPr>
        <w:t>Program</w:t>
      </w:r>
      <w:proofErr w:type="spellEnd"/>
      <w:r w:rsidRPr="00B02CC6">
        <w:rPr>
          <w:rFonts w:cs="Calibri"/>
          <w:bCs/>
          <w:i/>
          <w:color w:val="000000"/>
          <w:sz w:val="19"/>
          <w:szCs w:val="19"/>
        </w:rPr>
        <w:t>, è un'organizzazione internazionale al servizio dei giova</w:t>
      </w:r>
      <w:r w:rsidR="00F52E85">
        <w:rPr>
          <w:rFonts w:cs="Calibri"/>
          <w:bCs/>
          <w:i/>
          <w:color w:val="000000"/>
          <w:sz w:val="19"/>
          <w:szCs w:val="19"/>
        </w:rPr>
        <w:t>ni, che segue ogni anno oltre 40</w:t>
      </w:r>
      <w:r w:rsidRPr="00B02CC6">
        <w:rPr>
          <w:rFonts w:cs="Calibri"/>
          <w:bCs/>
          <w:i/>
          <w:color w:val="000000"/>
          <w:sz w:val="19"/>
          <w:szCs w:val="19"/>
        </w:rPr>
        <w:t>00 ragazzi in partenza dall’Italia verso 65 Paesi e in arrivo nella nostra penisola da tutto il mondo. I suoi programmi comprendono: soggiorni di gruppi scolastici durante l'anno (</w:t>
      </w:r>
      <w:r w:rsidRPr="00B02CC6">
        <w:rPr>
          <w:rFonts w:cs="Calibri"/>
          <w:bCs/>
          <w:i/>
          <w:iCs/>
          <w:color w:val="000000"/>
          <w:sz w:val="19"/>
          <w:szCs w:val="19"/>
        </w:rPr>
        <w:t>stage</w:t>
      </w:r>
      <w:r w:rsidRPr="00B02CC6">
        <w:rPr>
          <w:rFonts w:cs="Calibri"/>
          <w:bCs/>
          <w:i/>
          <w:color w:val="000000"/>
          <w:sz w:val="19"/>
          <w:szCs w:val="19"/>
        </w:rPr>
        <w:t xml:space="preserve"> linguistici) o durante l'estate (vacanze-studio); corsi di lingua all’estero; programmi di lavoro, stage e volont</w:t>
      </w:r>
      <w:r w:rsidR="00F52E85">
        <w:rPr>
          <w:rFonts w:cs="Calibri"/>
          <w:bCs/>
          <w:i/>
          <w:color w:val="000000"/>
          <w:sz w:val="19"/>
          <w:szCs w:val="19"/>
        </w:rPr>
        <w:t xml:space="preserve">ariato all’estero; i programmi scolastici all’estero </w:t>
      </w:r>
      <w:r w:rsidRPr="00B02CC6">
        <w:rPr>
          <w:rFonts w:cs="Calibri"/>
          <w:bCs/>
          <w:i/>
          <w:color w:val="000000"/>
          <w:sz w:val="19"/>
          <w:szCs w:val="19"/>
        </w:rPr>
        <w:t>per i ragazzi delle superiori per trascorrere un trimestre, un semestre o un anno scolastico all’estero.</w:t>
      </w:r>
    </w:p>
    <w:p w:rsidR="00B02CC6" w:rsidRPr="00B02CC6" w:rsidRDefault="00B02CC6" w:rsidP="00F909CA">
      <w:pPr>
        <w:spacing w:after="0"/>
        <w:ind w:right="-143"/>
        <w:jc w:val="both"/>
        <w:rPr>
          <w:rFonts w:cs="Calibri"/>
          <w:bCs/>
          <w:i/>
          <w:color w:val="000000"/>
          <w:sz w:val="19"/>
          <w:szCs w:val="19"/>
        </w:rPr>
      </w:pPr>
    </w:p>
    <w:p w:rsidR="00364E09" w:rsidRPr="00B02CC6" w:rsidRDefault="00DA1C3F" w:rsidP="004760A7">
      <w:pPr>
        <w:spacing w:after="0" w:line="240" w:lineRule="auto"/>
        <w:ind w:right="-142"/>
        <w:rPr>
          <w:sz w:val="21"/>
          <w:szCs w:val="21"/>
        </w:rPr>
      </w:pPr>
      <w:r w:rsidRPr="00B02CC6">
        <w:rPr>
          <w:sz w:val="21"/>
          <w:szCs w:val="21"/>
        </w:rPr>
        <w:lastRenderedPageBreak/>
        <w:t>Per informazioni:</w:t>
      </w:r>
      <w:r w:rsidR="00B02CC6">
        <w:rPr>
          <w:sz w:val="21"/>
          <w:szCs w:val="21"/>
        </w:rPr>
        <w:br/>
      </w:r>
      <w:r w:rsidRPr="00B02CC6">
        <w:rPr>
          <w:sz w:val="21"/>
          <w:szCs w:val="21"/>
        </w:rPr>
        <w:t>tel.011/6680902</w:t>
      </w:r>
      <w:r w:rsidR="00B02CC6">
        <w:rPr>
          <w:sz w:val="21"/>
          <w:szCs w:val="21"/>
        </w:rPr>
        <w:t xml:space="preserve"> </w:t>
      </w:r>
      <w:r w:rsidR="0031070C">
        <w:rPr>
          <w:sz w:val="21"/>
          <w:szCs w:val="21"/>
        </w:rPr>
        <w:br/>
      </w:r>
      <w:r w:rsidR="00B02CC6" w:rsidRPr="00B02CC6">
        <w:rPr>
          <w:sz w:val="21"/>
          <w:szCs w:val="21"/>
          <w:lang w:val="fr-FR"/>
        </w:rPr>
        <w:t xml:space="preserve">mail: </w:t>
      </w:r>
      <w:hyperlink r:id="rId11" w:history="1">
        <w:r w:rsidR="00B02CC6" w:rsidRPr="00B02CC6">
          <w:rPr>
            <w:rStyle w:val="Collegamentoipertestuale"/>
            <w:sz w:val="21"/>
            <w:szCs w:val="21"/>
            <w:lang w:val="fr-FR"/>
          </w:rPr>
          <w:t>informazioni@wep.org</w:t>
        </w:r>
      </w:hyperlink>
      <w:r w:rsidRPr="00B02CC6">
        <w:rPr>
          <w:sz w:val="21"/>
          <w:szCs w:val="21"/>
        </w:rPr>
        <w:br/>
      </w:r>
      <w:hyperlink r:id="rId12" w:history="1">
        <w:r w:rsidR="000D638B" w:rsidRPr="00737CCC">
          <w:rPr>
            <w:rStyle w:val="Collegamentoipertestuale"/>
            <w:sz w:val="21"/>
            <w:szCs w:val="21"/>
          </w:rPr>
          <w:t>www.wep.it</w:t>
        </w:r>
      </w:hyperlink>
      <w:r w:rsidR="000D638B">
        <w:rPr>
          <w:sz w:val="21"/>
          <w:szCs w:val="21"/>
        </w:rPr>
        <w:t xml:space="preserve"> </w:t>
      </w:r>
    </w:p>
    <w:sectPr w:rsidR="00364E09" w:rsidRPr="00B02CC6" w:rsidSect="002D2F5A">
      <w:headerReference w:type="default" r:id="rId13"/>
      <w:footerReference w:type="default" r:id="rId14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1B" w:rsidRDefault="00C9161B" w:rsidP="002D2F5A">
      <w:pPr>
        <w:spacing w:after="0" w:line="240" w:lineRule="auto"/>
      </w:pPr>
      <w:r>
        <w:separator/>
      </w:r>
    </w:p>
  </w:endnote>
  <w:endnote w:type="continuationSeparator" w:id="0">
    <w:p w:rsidR="00C9161B" w:rsidRDefault="00C9161B" w:rsidP="002D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1B" w:rsidRPr="00F06CAA" w:rsidRDefault="005357F1" w:rsidP="002D2F5A">
    <w:pPr>
      <w:spacing w:line="288" w:lineRule="auto"/>
      <w:rPr>
        <w:rFonts w:ascii="Arial" w:hAnsi="Arial" w:cs="Arial"/>
        <w:i/>
        <w:sz w:val="18"/>
        <w:szCs w:val="18"/>
      </w:rPr>
    </w:pPr>
    <w:r w:rsidRPr="005357F1">
      <w:rPr>
        <w:rFonts w:ascii="Arial" w:hAnsi="Arial" w:cs="Arial"/>
        <w:b/>
        <w:noProof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35pt;margin-top:6.5pt;width:481.5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" strokecolor="#548dd4" strokeweight="2pt"/>
      </w:pict>
    </w:r>
    <w:r w:rsidR="00C9161B">
      <w:rPr>
        <w:rFonts w:ascii="Arial" w:hAnsi="Arial" w:cs="Arial"/>
        <w:b/>
        <w:sz w:val="18"/>
        <w:szCs w:val="18"/>
      </w:rPr>
      <w:br/>
      <w:t>Ufficio stampa Eurelab</w:t>
    </w:r>
    <w:r w:rsidR="00C9161B">
      <w:rPr>
        <w:rFonts w:ascii="Arial" w:hAnsi="Arial" w:cs="Arial"/>
        <w:sz w:val="18"/>
        <w:szCs w:val="18"/>
      </w:rPr>
      <w:t xml:space="preserve"> </w:t>
    </w:r>
    <w:r w:rsidR="00C9161B">
      <w:rPr>
        <w:rFonts w:ascii="Arial" w:hAnsi="Arial" w:cs="Arial"/>
        <w:i/>
        <w:sz w:val="18"/>
        <w:szCs w:val="18"/>
      </w:rPr>
      <w:t xml:space="preserve">Corso Fiume 11, 10131 Torino T. 011 046 46 11 F. 011 046 46 19 W </w:t>
    </w:r>
    <w:r w:rsidR="00C9161B">
      <w:rPr>
        <w:rFonts w:ascii="Arial" w:hAnsi="Arial" w:cs="Arial"/>
        <w:sz w:val="18"/>
        <w:szCs w:val="18"/>
      </w:rPr>
      <w:t>www.eurelab.it</w:t>
    </w:r>
    <w:r w:rsidR="00C9161B">
      <w:rPr>
        <w:rFonts w:ascii="Arial" w:hAnsi="Arial" w:cs="Arial"/>
        <w:i/>
        <w:sz w:val="18"/>
        <w:szCs w:val="18"/>
      </w:rPr>
      <w:t xml:space="preserve"> </w:t>
    </w:r>
    <w:r w:rsidR="00F52E85">
      <w:rPr>
        <w:rFonts w:ascii="Arial" w:hAnsi="Arial" w:cs="Arial"/>
        <w:i/>
        <w:sz w:val="18"/>
        <w:szCs w:val="18"/>
      </w:rPr>
      <w:br/>
    </w:r>
    <w:r w:rsidR="00F52E85" w:rsidRPr="00F52E85">
      <w:rPr>
        <w:rFonts w:ascii="Arial" w:hAnsi="Arial" w:cs="Arial"/>
        <w:b/>
        <w:i/>
        <w:sz w:val="18"/>
        <w:szCs w:val="18"/>
      </w:rPr>
      <w:t>Luca Sossella</w:t>
    </w:r>
    <w:r w:rsidR="00F52E85">
      <w:rPr>
        <w:rFonts w:ascii="Arial" w:hAnsi="Arial" w:cs="Arial"/>
        <w:i/>
        <w:sz w:val="18"/>
        <w:szCs w:val="18"/>
      </w:rPr>
      <w:t xml:space="preserve"> C.331 698 2805  M. </w:t>
    </w:r>
    <w:hyperlink r:id="rId1" w:history="1">
      <w:r w:rsidR="00F52E85" w:rsidRPr="005F7EC5">
        <w:rPr>
          <w:rStyle w:val="Collegamentoipertestuale"/>
          <w:rFonts w:ascii="Arial" w:hAnsi="Arial" w:cs="Arial"/>
          <w:i/>
          <w:sz w:val="18"/>
          <w:szCs w:val="18"/>
        </w:rPr>
        <w:t>luca.sossella@eurelab.it</w:t>
      </w:r>
    </w:hyperlink>
    <w:r w:rsidR="00F52E85">
      <w:rPr>
        <w:rFonts w:ascii="Arial" w:hAnsi="Arial" w:cs="Arial"/>
        <w:i/>
        <w:sz w:val="18"/>
        <w:szCs w:val="18"/>
      </w:rPr>
      <w:t xml:space="preserve"> </w:t>
    </w:r>
    <w:r w:rsidR="00C9161B" w:rsidRPr="00F06CAA">
      <w:rPr>
        <w:rFonts w:ascii="Arial" w:hAnsi="Arial" w:cs="Arial"/>
        <w:i/>
        <w:sz w:val="18"/>
        <w:szCs w:val="18"/>
      </w:rPr>
      <w:br/>
    </w:r>
    <w:r w:rsidR="00C9161B" w:rsidRPr="00F06CAA">
      <w:rPr>
        <w:rFonts w:ascii="Arial" w:hAnsi="Arial" w:cs="Arial"/>
        <w:b/>
        <w:i/>
        <w:sz w:val="18"/>
        <w:szCs w:val="18"/>
      </w:rPr>
      <w:t xml:space="preserve">Francesca Romanini </w:t>
    </w:r>
    <w:r w:rsidR="00C9161B" w:rsidRPr="00F06CAA">
      <w:rPr>
        <w:rFonts w:ascii="Arial" w:hAnsi="Arial" w:cs="Arial"/>
        <w:i/>
        <w:sz w:val="18"/>
        <w:szCs w:val="18"/>
      </w:rPr>
      <w:t xml:space="preserve">C. 333 4417678 M. </w:t>
    </w:r>
    <w:hyperlink r:id="rId2" w:history="1">
      <w:r w:rsidR="00C9161B" w:rsidRPr="00F06CAA">
        <w:rPr>
          <w:rStyle w:val="Collegamentoipertestuale"/>
          <w:rFonts w:ascii="Arial" w:hAnsi="Arial" w:cs="Arial"/>
          <w:i/>
          <w:sz w:val="18"/>
          <w:szCs w:val="18"/>
        </w:rPr>
        <w:t>francesca.romanini@eurelab.it</w:t>
      </w:r>
    </w:hyperlink>
    <w:r w:rsidR="00C9161B" w:rsidRPr="00F06CAA">
      <w:rPr>
        <w:rFonts w:ascii="Arial" w:hAnsi="Arial" w:cs="Arial"/>
        <w:i/>
        <w:sz w:val="18"/>
        <w:szCs w:val="18"/>
      </w:rPr>
      <w:t xml:space="preserve"> </w:t>
    </w:r>
    <w:r w:rsidR="00C9161B">
      <w:rPr>
        <w:rFonts w:ascii="Arial" w:hAnsi="Arial" w:cs="Arial"/>
        <w:i/>
        <w:sz w:val="18"/>
        <w:szCs w:val="18"/>
      </w:rPr>
      <w:t xml:space="preserve">    </w:t>
    </w:r>
  </w:p>
  <w:p w:rsidR="00C9161B" w:rsidRDefault="00C9161B">
    <w:pPr>
      <w:pStyle w:val="Pidipagina"/>
    </w:pPr>
  </w:p>
  <w:p w:rsidR="00C9161B" w:rsidRDefault="00C916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1B" w:rsidRDefault="00C9161B" w:rsidP="002D2F5A">
      <w:pPr>
        <w:spacing w:after="0" w:line="240" w:lineRule="auto"/>
      </w:pPr>
      <w:r>
        <w:separator/>
      </w:r>
    </w:p>
  </w:footnote>
  <w:footnote w:type="continuationSeparator" w:id="0">
    <w:p w:rsidR="00C9161B" w:rsidRDefault="00C9161B" w:rsidP="002D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1B" w:rsidRDefault="00C9161B">
    <w:pPr>
      <w:pStyle w:val="Intestazione"/>
    </w:pPr>
  </w:p>
  <w:p w:rsidR="00C9161B" w:rsidRDefault="00C916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-671195</wp:posOffset>
          </wp:positionV>
          <wp:extent cx="1152525" cy="1152525"/>
          <wp:effectExtent l="19050" t="0" r="9525" b="0"/>
          <wp:wrapSquare wrapText="bothSides"/>
          <wp:docPr id="2" name="Immagine 1" descr="Z:\archivio clienti\WEP\Immagini\Logo WEP (2)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chivio clienti\WEP\Immagini\Logo WEP (2)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2F5A"/>
    <w:rsid w:val="0000132A"/>
    <w:rsid w:val="00003C75"/>
    <w:rsid w:val="00004AFE"/>
    <w:rsid w:val="00010E30"/>
    <w:rsid w:val="00027166"/>
    <w:rsid w:val="00032E08"/>
    <w:rsid w:val="00033395"/>
    <w:rsid w:val="00050B41"/>
    <w:rsid w:val="000607F7"/>
    <w:rsid w:val="000628AC"/>
    <w:rsid w:val="000652D8"/>
    <w:rsid w:val="00065913"/>
    <w:rsid w:val="00066742"/>
    <w:rsid w:val="00066CFE"/>
    <w:rsid w:val="00073916"/>
    <w:rsid w:val="00081046"/>
    <w:rsid w:val="00082D40"/>
    <w:rsid w:val="00086712"/>
    <w:rsid w:val="000933D9"/>
    <w:rsid w:val="000B61BA"/>
    <w:rsid w:val="000C4BE5"/>
    <w:rsid w:val="000C4FF0"/>
    <w:rsid w:val="000D638B"/>
    <w:rsid w:val="000D63AF"/>
    <w:rsid w:val="000E4A7C"/>
    <w:rsid w:val="000F1395"/>
    <w:rsid w:val="000F361D"/>
    <w:rsid w:val="000F44B5"/>
    <w:rsid w:val="000F5FDD"/>
    <w:rsid w:val="000F70D1"/>
    <w:rsid w:val="0010011A"/>
    <w:rsid w:val="00102DC4"/>
    <w:rsid w:val="00104C50"/>
    <w:rsid w:val="00105DB3"/>
    <w:rsid w:val="001231FF"/>
    <w:rsid w:val="0012336D"/>
    <w:rsid w:val="001315D0"/>
    <w:rsid w:val="001320A2"/>
    <w:rsid w:val="00153E1E"/>
    <w:rsid w:val="0015785C"/>
    <w:rsid w:val="00157D94"/>
    <w:rsid w:val="00161186"/>
    <w:rsid w:val="001637DC"/>
    <w:rsid w:val="00165669"/>
    <w:rsid w:val="0016572D"/>
    <w:rsid w:val="00165AB9"/>
    <w:rsid w:val="001716AC"/>
    <w:rsid w:val="00183A31"/>
    <w:rsid w:val="00184F4D"/>
    <w:rsid w:val="001A0892"/>
    <w:rsid w:val="001A588A"/>
    <w:rsid w:val="001A66EC"/>
    <w:rsid w:val="001B3DAC"/>
    <w:rsid w:val="001B4DD5"/>
    <w:rsid w:val="001B5BB4"/>
    <w:rsid w:val="001B60D8"/>
    <w:rsid w:val="001C24E9"/>
    <w:rsid w:val="001C69BC"/>
    <w:rsid w:val="001D6230"/>
    <w:rsid w:val="001D7244"/>
    <w:rsid w:val="001E2A1E"/>
    <w:rsid w:val="001F13FF"/>
    <w:rsid w:val="001F292A"/>
    <w:rsid w:val="001F35CF"/>
    <w:rsid w:val="001F7276"/>
    <w:rsid w:val="00212988"/>
    <w:rsid w:val="00224C8C"/>
    <w:rsid w:val="00225BB8"/>
    <w:rsid w:val="00227B0E"/>
    <w:rsid w:val="002301EF"/>
    <w:rsid w:val="00240473"/>
    <w:rsid w:val="002434CB"/>
    <w:rsid w:val="00246978"/>
    <w:rsid w:val="00247821"/>
    <w:rsid w:val="00260644"/>
    <w:rsid w:val="0026091D"/>
    <w:rsid w:val="00264246"/>
    <w:rsid w:val="00265157"/>
    <w:rsid w:val="00286A46"/>
    <w:rsid w:val="002A1B39"/>
    <w:rsid w:val="002A2EF9"/>
    <w:rsid w:val="002C0154"/>
    <w:rsid w:val="002C50C0"/>
    <w:rsid w:val="002C69DF"/>
    <w:rsid w:val="002D090D"/>
    <w:rsid w:val="002D2EC7"/>
    <w:rsid w:val="002D2F5A"/>
    <w:rsid w:val="002F18D4"/>
    <w:rsid w:val="002F76D5"/>
    <w:rsid w:val="003035F8"/>
    <w:rsid w:val="0031070C"/>
    <w:rsid w:val="00321828"/>
    <w:rsid w:val="00325EB9"/>
    <w:rsid w:val="00335085"/>
    <w:rsid w:val="00341141"/>
    <w:rsid w:val="003439D5"/>
    <w:rsid w:val="00350A6D"/>
    <w:rsid w:val="00364E09"/>
    <w:rsid w:val="0037319F"/>
    <w:rsid w:val="003801A1"/>
    <w:rsid w:val="00394DE4"/>
    <w:rsid w:val="003A02D7"/>
    <w:rsid w:val="003A190B"/>
    <w:rsid w:val="003A1B64"/>
    <w:rsid w:val="003A3AD0"/>
    <w:rsid w:val="003A7450"/>
    <w:rsid w:val="003A7921"/>
    <w:rsid w:val="003C62BC"/>
    <w:rsid w:val="003D37E7"/>
    <w:rsid w:val="003D5D56"/>
    <w:rsid w:val="003D6737"/>
    <w:rsid w:val="003E0F86"/>
    <w:rsid w:val="0040184F"/>
    <w:rsid w:val="00403072"/>
    <w:rsid w:val="00406AEF"/>
    <w:rsid w:val="00410EA5"/>
    <w:rsid w:val="00416EAF"/>
    <w:rsid w:val="00431808"/>
    <w:rsid w:val="00431ADF"/>
    <w:rsid w:val="0043473B"/>
    <w:rsid w:val="0043535D"/>
    <w:rsid w:val="00440CF6"/>
    <w:rsid w:val="004527A7"/>
    <w:rsid w:val="00455C24"/>
    <w:rsid w:val="00457DE7"/>
    <w:rsid w:val="004611E3"/>
    <w:rsid w:val="004624A3"/>
    <w:rsid w:val="00463760"/>
    <w:rsid w:val="004760A7"/>
    <w:rsid w:val="00477DB4"/>
    <w:rsid w:val="00484ADA"/>
    <w:rsid w:val="004950C0"/>
    <w:rsid w:val="00497EDB"/>
    <w:rsid w:val="004A721E"/>
    <w:rsid w:val="004B5EBC"/>
    <w:rsid w:val="004C3AD9"/>
    <w:rsid w:val="004C400E"/>
    <w:rsid w:val="004C6DBF"/>
    <w:rsid w:val="004D1873"/>
    <w:rsid w:val="004D321C"/>
    <w:rsid w:val="004E4A02"/>
    <w:rsid w:val="004E5891"/>
    <w:rsid w:val="004F066B"/>
    <w:rsid w:val="004F3CF0"/>
    <w:rsid w:val="004F71A7"/>
    <w:rsid w:val="004F7791"/>
    <w:rsid w:val="0050171C"/>
    <w:rsid w:val="00506DE0"/>
    <w:rsid w:val="00510CBA"/>
    <w:rsid w:val="00515AC3"/>
    <w:rsid w:val="00520C1F"/>
    <w:rsid w:val="005252C3"/>
    <w:rsid w:val="00525A17"/>
    <w:rsid w:val="00527A80"/>
    <w:rsid w:val="00527C84"/>
    <w:rsid w:val="005357F1"/>
    <w:rsid w:val="0053608C"/>
    <w:rsid w:val="00542A6A"/>
    <w:rsid w:val="00555219"/>
    <w:rsid w:val="0055734C"/>
    <w:rsid w:val="00562350"/>
    <w:rsid w:val="0056557D"/>
    <w:rsid w:val="0056732E"/>
    <w:rsid w:val="00573086"/>
    <w:rsid w:val="00574584"/>
    <w:rsid w:val="00574C9F"/>
    <w:rsid w:val="00575C27"/>
    <w:rsid w:val="0057642D"/>
    <w:rsid w:val="00583291"/>
    <w:rsid w:val="005A0EC1"/>
    <w:rsid w:val="005A496C"/>
    <w:rsid w:val="005A5BC8"/>
    <w:rsid w:val="005B01DE"/>
    <w:rsid w:val="005B02F6"/>
    <w:rsid w:val="005B2CD3"/>
    <w:rsid w:val="005C1339"/>
    <w:rsid w:val="005C5D22"/>
    <w:rsid w:val="005D0C8A"/>
    <w:rsid w:val="005D1CF5"/>
    <w:rsid w:val="005E2E31"/>
    <w:rsid w:val="005E7929"/>
    <w:rsid w:val="005F0211"/>
    <w:rsid w:val="005F4119"/>
    <w:rsid w:val="005F6C17"/>
    <w:rsid w:val="00605E90"/>
    <w:rsid w:val="006061B5"/>
    <w:rsid w:val="0063152C"/>
    <w:rsid w:val="006451AA"/>
    <w:rsid w:val="00651CB4"/>
    <w:rsid w:val="00652CD3"/>
    <w:rsid w:val="006677DC"/>
    <w:rsid w:val="006714F0"/>
    <w:rsid w:val="006851FF"/>
    <w:rsid w:val="00685419"/>
    <w:rsid w:val="00693A95"/>
    <w:rsid w:val="00693FAD"/>
    <w:rsid w:val="006B08D0"/>
    <w:rsid w:val="006B20A6"/>
    <w:rsid w:val="006C0F42"/>
    <w:rsid w:val="006C2BBB"/>
    <w:rsid w:val="006E5881"/>
    <w:rsid w:val="006E73CF"/>
    <w:rsid w:val="006F17E9"/>
    <w:rsid w:val="006F5348"/>
    <w:rsid w:val="007036C9"/>
    <w:rsid w:val="00706C2D"/>
    <w:rsid w:val="00707B39"/>
    <w:rsid w:val="00715137"/>
    <w:rsid w:val="00715CC2"/>
    <w:rsid w:val="007202C4"/>
    <w:rsid w:val="00726539"/>
    <w:rsid w:val="00727C4A"/>
    <w:rsid w:val="0073098F"/>
    <w:rsid w:val="00734619"/>
    <w:rsid w:val="00734C95"/>
    <w:rsid w:val="00743394"/>
    <w:rsid w:val="00750ABD"/>
    <w:rsid w:val="00757993"/>
    <w:rsid w:val="007602F8"/>
    <w:rsid w:val="00763EAF"/>
    <w:rsid w:val="00764341"/>
    <w:rsid w:val="00767436"/>
    <w:rsid w:val="007838F0"/>
    <w:rsid w:val="00792BC7"/>
    <w:rsid w:val="007A1CC4"/>
    <w:rsid w:val="007A3934"/>
    <w:rsid w:val="007A49C0"/>
    <w:rsid w:val="007B43FB"/>
    <w:rsid w:val="007B68AE"/>
    <w:rsid w:val="007B6AC1"/>
    <w:rsid w:val="007C1DCD"/>
    <w:rsid w:val="007C1FD2"/>
    <w:rsid w:val="007C5BA9"/>
    <w:rsid w:val="007D3144"/>
    <w:rsid w:val="007E5E33"/>
    <w:rsid w:val="007E69B6"/>
    <w:rsid w:val="007F479F"/>
    <w:rsid w:val="007F6182"/>
    <w:rsid w:val="00810763"/>
    <w:rsid w:val="008131BD"/>
    <w:rsid w:val="00816630"/>
    <w:rsid w:val="00820336"/>
    <w:rsid w:val="00827C62"/>
    <w:rsid w:val="00840CC1"/>
    <w:rsid w:val="00845276"/>
    <w:rsid w:val="00845C7F"/>
    <w:rsid w:val="00855D38"/>
    <w:rsid w:val="00861558"/>
    <w:rsid w:val="00865545"/>
    <w:rsid w:val="0087552F"/>
    <w:rsid w:val="008825F6"/>
    <w:rsid w:val="00882E5E"/>
    <w:rsid w:val="008A65B2"/>
    <w:rsid w:val="008B1EFF"/>
    <w:rsid w:val="008B40A6"/>
    <w:rsid w:val="008B604A"/>
    <w:rsid w:val="008C262F"/>
    <w:rsid w:val="008C2D39"/>
    <w:rsid w:val="008D7B22"/>
    <w:rsid w:val="008F2154"/>
    <w:rsid w:val="008F2DCD"/>
    <w:rsid w:val="008F6712"/>
    <w:rsid w:val="00901EDB"/>
    <w:rsid w:val="00905D0F"/>
    <w:rsid w:val="00922FB8"/>
    <w:rsid w:val="009242B9"/>
    <w:rsid w:val="00937821"/>
    <w:rsid w:val="009465BE"/>
    <w:rsid w:val="00947607"/>
    <w:rsid w:val="00954DA6"/>
    <w:rsid w:val="009577BF"/>
    <w:rsid w:val="009633C2"/>
    <w:rsid w:val="009811DF"/>
    <w:rsid w:val="009A713E"/>
    <w:rsid w:val="009B04B0"/>
    <w:rsid w:val="009B5BE2"/>
    <w:rsid w:val="009D5A30"/>
    <w:rsid w:val="009E09A4"/>
    <w:rsid w:val="009E26A8"/>
    <w:rsid w:val="009E4E68"/>
    <w:rsid w:val="009F2BE2"/>
    <w:rsid w:val="00A04863"/>
    <w:rsid w:val="00A10DD4"/>
    <w:rsid w:val="00A12651"/>
    <w:rsid w:val="00A12718"/>
    <w:rsid w:val="00A23879"/>
    <w:rsid w:val="00A31940"/>
    <w:rsid w:val="00A32460"/>
    <w:rsid w:val="00A4053D"/>
    <w:rsid w:val="00A40C44"/>
    <w:rsid w:val="00A432EC"/>
    <w:rsid w:val="00A43DB1"/>
    <w:rsid w:val="00A50199"/>
    <w:rsid w:val="00A54F79"/>
    <w:rsid w:val="00A5792B"/>
    <w:rsid w:val="00A62465"/>
    <w:rsid w:val="00A662B4"/>
    <w:rsid w:val="00A73D90"/>
    <w:rsid w:val="00A74A8A"/>
    <w:rsid w:val="00A773D4"/>
    <w:rsid w:val="00A813F4"/>
    <w:rsid w:val="00A91A15"/>
    <w:rsid w:val="00AA2DB4"/>
    <w:rsid w:val="00AA3A54"/>
    <w:rsid w:val="00AA3F84"/>
    <w:rsid w:val="00AB7626"/>
    <w:rsid w:val="00AF1B4B"/>
    <w:rsid w:val="00B02CC6"/>
    <w:rsid w:val="00B20AE3"/>
    <w:rsid w:val="00B30868"/>
    <w:rsid w:val="00B31BD9"/>
    <w:rsid w:val="00B326A6"/>
    <w:rsid w:val="00B465B9"/>
    <w:rsid w:val="00B661F2"/>
    <w:rsid w:val="00B7170A"/>
    <w:rsid w:val="00B74883"/>
    <w:rsid w:val="00B83C70"/>
    <w:rsid w:val="00B93589"/>
    <w:rsid w:val="00BA2FEE"/>
    <w:rsid w:val="00BB316D"/>
    <w:rsid w:val="00BB4292"/>
    <w:rsid w:val="00BC6487"/>
    <w:rsid w:val="00BD4423"/>
    <w:rsid w:val="00BE0624"/>
    <w:rsid w:val="00BE13D2"/>
    <w:rsid w:val="00BE15C5"/>
    <w:rsid w:val="00BE7129"/>
    <w:rsid w:val="00BF0977"/>
    <w:rsid w:val="00BF0F61"/>
    <w:rsid w:val="00BF4CF0"/>
    <w:rsid w:val="00C00D80"/>
    <w:rsid w:val="00C02777"/>
    <w:rsid w:val="00C04E79"/>
    <w:rsid w:val="00C153AE"/>
    <w:rsid w:val="00C359BC"/>
    <w:rsid w:val="00C35D52"/>
    <w:rsid w:val="00C438F2"/>
    <w:rsid w:val="00C46058"/>
    <w:rsid w:val="00C464D3"/>
    <w:rsid w:val="00C471F2"/>
    <w:rsid w:val="00C51660"/>
    <w:rsid w:val="00C53276"/>
    <w:rsid w:val="00C65DB5"/>
    <w:rsid w:val="00C7066C"/>
    <w:rsid w:val="00C71B2B"/>
    <w:rsid w:val="00C72508"/>
    <w:rsid w:val="00C733DF"/>
    <w:rsid w:val="00C734E7"/>
    <w:rsid w:val="00C8301E"/>
    <w:rsid w:val="00C871E9"/>
    <w:rsid w:val="00C9161B"/>
    <w:rsid w:val="00C944D0"/>
    <w:rsid w:val="00CA69B1"/>
    <w:rsid w:val="00CA7633"/>
    <w:rsid w:val="00CB0D5E"/>
    <w:rsid w:val="00CB333B"/>
    <w:rsid w:val="00CB6C85"/>
    <w:rsid w:val="00CC0F93"/>
    <w:rsid w:val="00CC1224"/>
    <w:rsid w:val="00CC6BBF"/>
    <w:rsid w:val="00CD048A"/>
    <w:rsid w:val="00CD09B6"/>
    <w:rsid w:val="00CD0CFA"/>
    <w:rsid w:val="00CD1437"/>
    <w:rsid w:val="00CD521F"/>
    <w:rsid w:val="00CD67A8"/>
    <w:rsid w:val="00CD7A1B"/>
    <w:rsid w:val="00CE0EB7"/>
    <w:rsid w:val="00CE6825"/>
    <w:rsid w:val="00D12820"/>
    <w:rsid w:val="00D219CB"/>
    <w:rsid w:val="00D241A1"/>
    <w:rsid w:val="00D31D70"/>
    <w:rsid w:val="00D4609D"/>
    <w:rsid w:val="00D46A83"/>
    <w:rsid w:val="00D46FB9"/>
    <w:rsid w:val="00D47860"/>
    <w:rsid w:val="00D67985"/>
    <w:rsid w:val="00D71C67"/>
    <w:rsid w:val="00D83126"/>
    <w:rsid w:val="00D9396B"/>
    <w:rsid w:val="00D93CF8"/>
    <w:rsid w:val="00D94053"/>
    <w:rsid w:val="00D94A6F"/>
    <w:rsid w:val="00DA1C3F"/>
    <w:rsid w:val="00DA4A24"/>
    <w:rsid w:val="00DA4E55"/>
    <w:rsid w:val="00DA6BDC"/>
    <w:rsid w:val="00DA730D"/>
    <w:rsid w:val="00DA7D7D"/>
    <w:rsid w:val="00DB1EF3"/>
    <w:rsid w:val="00DB3218"/>
    <w:rsid w:val="00DB4F3E"/>
    <w:rsid w:val="00DC22DD"/>
    <w:rsid w:val="00DC50C4"/>
    <w:rsid w:val="00DE5350"/>
    <w:rsid w:val="00DE7B29"/>
    <w:rsid w:val="00DF2CCD"/>
    <w:rsid w:val="00DF6540"/>
    <w:rsid w:val="00DF7FA0"/>
    <w:rsid w:val="00E03893"/>
    <w:rsid w:val="00E044EA"/>
    <w:rsid w:val="00E11AD3"/>
    <w:rsid w:val="00E16B03"/>
    <w:rsid w:val="00E21EA8"/>
    <w:rsid w:val="00E34BAC"/>
    <w:rsid w:val="00E43176"/>
    <w:rsid w:val="00E50D83"/>
    <w:rsid w:val="00E55707"/>
    <w:rsid w:val="00E57238"/>
    <w:rsid w:val="00E70940"/>
    <w:rsid w:val="00E70C76"/>
    <w:rsid w:val="00E72142"/>
    <w:rsid w:val="00E84FA5"/>
    <w:rsid w:val="00E86C0D"/>
    <w:rsid w:val="00E92571"/>
    <w:rsid w:val="00E96495"/>
    <w:rsid w:val="00EC0F1C"/>
    <w:rsid w:val="00ED0C9A"/>
    <w:rsid w:val="00ED352C"/>
    <w:rsid w:val="00ED50F5"/>
    <w:rsid w:val="00EE04E9"/>
    <w:rsid w:val="00EE431E"/>
    <w:rsid w:val="00EE466E"/>
    <w:rsid w:val="00EE7C17"/>
    <w:rsid w:val="00EE7D09"/>
    <w:rsid w:val="00F06CAA"/>
    <w:rsid w:val="00F07C5B"/>
    <w:rsid w:val="00F1070C"/>
    <w:rsid w:val="00F132EF"/>
    <w:rsid w:val="00F16058"/>
    <w:rsid w:val="00F5039E"/>
    <w:rsid w:val="00F52E85"/>
    <w:rsid w:val="00F57ABF"/>
    <w:rsid w:val="00F66932"/>
    <w:rsid w:val="00F71DB9"/>
    <w:rsid w:val="00F835E0"/>
    <w:rsid w:val="00F909CA"/>
    <w:rsid w:val="00F90B66"/>
    <w:rsid w:val="00F92318"/>
    <w:rsid w:val="00F95310"/>
    <w:rsid w:val="00FA175E"/>
    <w:rsid w:val="00FA1F1C"/>
    <w:rsid w:val="00FA34EC"/>
    <w:rsid w:val="00FA7CDC"/>
    <w:rsid w:val="00FD3AE9"/>
    <w:rsid w:val="00FE0B50"/>
    <w:rsid w:val="00FF01EB"/>
    <w:rsid w:val="00FF51B7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D0"/>
  </w:style>
  <w:style w:type="paragraph" w:styleId="Titolo5">
    <w:name w:val="heading 5"/>
    <w:basedOn w:val="Normale"/>
    <w:link w:val="Titolo5Carattere"/>
    <w:uiPriority w:val="9"/>
    <w:qFormat/>
    <w:rsid w:val="005C13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F5A"/>
  </w:style>
  <w:style w:type="paragraph" w:styleId="Pidipagina">
    <w:name w:val="footer"/>
    <w:basedOn w:val="Normale"/>
    <w:link w:val="PidipaginaCarattere"/>
    <w:uiPriority w:val="99"/>
    <w:unhideWhenUsed/>
    <w:rsid w:val="002D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5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2D2F5A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C133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6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D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2F5A"/>
  </w:style>
  <w:style w:type="paragraph" w:styleId="Pidipagina">
    <w:name w:val="footer"/>
    <w:basedOn w:val="Normale"/>
    <w:link w:val="PidipaginaCarattere"/>
    <w:uiPriority w:val="99"/>
    <w:unhideWhenUsed/>
    <w:rsid w:val="002D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2F5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2D2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portale/default.aspx?NewsID=3397&amp;bi=3_871&amp;link=18/10/2016%20-%20On%20line%20il%20Bando%20Programma%20Itaca%20anno%20scolastico%202017-201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p-italia.org/borse-di-studio" TargetMode="External"/><Relationship Id="rId12" Type="http://schemas.openxmlformats.org/officeDocument/2006/relationships/hyperlink" Target="http://www.wep.it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ep.it/high-school" TargetMode="External"/><Relationship Id="rId11" Type="http://schemas.openxmlformats.org/officeDocument/2006/relationships/hyperlink" Target="mailto:informazioni@wep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rogrammaitacawep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ps.it/portale/default.aspx?sID=%3b0%3b9653%3b9660%3b9661%3b9662%3b&amp;lastMenu=9662&amp;iMenu=13&amp;iNodo=9662&amp;ipagina=1&amp;smateria=&amp;sareadirigenziale=&amp;ianno=0&amp;inumeroelementi=10000&amp;itipologia=7&amp;idettaglio=9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ca.romanini@eurelab.it" TargetMode="External"/><Relationship Id="rId1" Type="http://schemas.openxmlformats.org/officeDocument/2006/relationships/hyperlink" Target="mailto:luca.sossella@eurel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54</cp:revision>
  <dcterms:created xsi:type="dcterms:W3CDTF">2015-05-19T12:11:00Z</dcterms:created>
  <dcterms:modified xsi:type="dcterms:W3CDTF">2016-10-19T13:46:00Z</dcterms:modified>
</cp:coreProperties>
</file>